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0D870A4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4685EF09" w:rsidR="00871E00" w:rsidRPr="00871E00" w:rsidRDefault="00871E00" w:rsidP="00A80243">
            <w:pPr>
              <w:rPr>
                <w:rFonts w:ascii="Times New Roman Bold" w:hAnsi="Times New Roman Bold" w:hint="eastAsia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E REAL ESTATE, LLC TO AMEND MARILEE SPECIAL UTILITY DISTRICT'S CERTIFICATE OF CONVENIENCE AND NECESSITY IN COLLIN COUNTY BY EXPEDITED RELEASE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62B996F2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0B0ED2">
        <w:rPr>
          <w:rFonts w:eastAsia="Times New Roman"/>
          <w:b/>
          <w:color w:val="000000"/>
          <w:sz w:val="24"/>
          <w:szCs w:val="24"/>
        </w:rPr>
        <w:t>REQUEST FOR EXTENSION</w:t>
      </w:r>
    </w:p>
    <w:p w14:paraId="5CE26474" w14:textId="0E118887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September 8, 2021, E Real Estate, LLC (E Real Estate) filed a petition for streamlined expedited release from Marilee Special Utility District's (Marilee SUD) water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BA0A1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BA0A1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BA0A1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 E Real Estate asserts that the land to be released is at least 25 contiguous acres, is not receiving water service, and </w:t>
      </w:r>
      <w:proofErr w:type="gramStart"/>
      <w:r w:rsidRPr="00871E00">
        <w:rPr>
          <w:rFonts w:eastAsia="Times New Roman"/>
          <w:color w:val="000000"/>
          <w:sz w:val="24"/>
          <w:szCs w:val="24"/>
        </w:rPr>
        <w:t>is located in</w:t>
      </w:r>
      <w:proofErr w:type="gramEnd"/>
      <w:r w:rsidRPr="00871E00">
        <w:rPr>
          <w:rFonts w:eastAsia="Times New Roman"/>
          <w:color w:val="000000"/>
          <w:sz w:val="24"/>
          <w:szCs w:val="24"/>
        </w:rPr>
        <w:t xml:space="preserve"> Collin</w:t>
      </w:r>
      <w:r w:rsidR="00BA0A13">
        <w:rPr>
          <w:rFonts w:eastAsia="Times New Roman"/>
          <w:color w:val="000000"/>
          <w:sz w:val="24"/>
          <w:szCs w:val="24"/>
        </w:rPr>
        <w:t xml:space="preserve"> County, Texas</w:t>
      </w:r>
      <w:r w:rsidRPr="00871E00">
        <w:rPr>
          <w:rFonts w:eastAsia="Times New Roman"/>
          <w:color w:val="000000"/>
          <w:sz w:val="24"/>
          <w:szCs w:val="24"/>
        </w:rPr>
        <w:t>, which is a qualifying county.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7434AD80" w14:textId="5ED82596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A64B14">
        <w:rPr>
          <w:rFonts w:eastAsia="Times New Roman"/>
          <w:color w:val="000000"/>
          <w:sz w:val="24"/>
          <w:szCs w:val="24"/>
        </w:rPr>
        <w:t xml:space="preserve">January 4, 2023, </w:t>
      </w:r>
      <w:r w:rsidRPr="00871E00">
        <w:rPr>
          <w:rFonts w:eastAsia="Times New Roman"/>
          <w:color w:val="000000"/>
          <w:sz w:val="24"/>
          <w:szCs w:val="24"/>
        </w:rPr>
        <w:t xml:space="preserve">the administrative law judge (ALJ) filed Order No. </w:t>
      </w:r>
      <w:r w:rsidR="00A64B14">
        <w:rPr>
          <w:rFonts w:eastAsia="Times New Roman"/>
          <w:color w:val="000000"/>
          <w:sz w:val="24"/>
          <w:szCs w:val="24"/>
        </w:rPr>
        <w:t>8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A64B14">
        <w:rPr>
          <w:rFonts w:eastAsia="Times New Roman"/>
          <w:color w:val="000000"/>
          <w:sz w:val="24"/>
          <w:szCs w:val="24"/>
        </w:rPr>
        <w:t>January 11, 2023</w:t>
      </w:r>
      <w:r w:rsidR="00BD77F0">
        <w:rPr>
          <w:rFonts w:eastAsia="Times New Roman"/>
          <w:color w:val="000000"/>
          <w:sz w:val="24"/>
          <w:szCs w:val="24"/>
        </w:rPr>
        <w:t>,</w:t>
      </w:r>
      <w:r w:rsidRPr="00871E00">
        <w:rPr>
          <w:rFonts w:eastAsia="Times New Roman"/>
          <w:color w:val="000000"/>
          <w:sz w:val="24"/>
          <w:szCs w:val="24"/>
        </w:rPr>
        <w:t xml:space="preserve"> for the Staff (Staff) of the Public Utility Commission of Texas (Commission) to file </w:t>
      </w:r>
      <w:r w:rsidR="003136B9">
        <w:rPr>
          <w:rFonts w:eastAsia="Times New Roman"/>
          <w:color w:val="000000"/>
          <w:sz w:val="24"/>
          <w:szCs w:val="24"/>
        </w:rPr>
        <w:t>its appraiser’s report.</w:t>
      </w:r>
      <w:r w:rsidR="00197343">
        <w:rPr>
          <w:rFonts w:eastAsia="Times New Roman"/>
          <w:color w:val="000000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z w:val="24"/>
          <w:szCs w:val="24"/>
        </w:rPr>
        <w:t>Therefore, this pleading is timely filed.</w:t>
      </w:r>
    </w:p>
    <w:p w14:paraId="082CCEE2" w14:textId="26A4F68F" w:rsidR="00BA0A13" w:rsidRPr="00197343" w:rsidRDefault="00197343" w:rsidP="00197343">
      <w:pPr>
        <w:pStyle w:val="ListParagraph"/>
        <w:numPr>
          <w:ilvl w:val="0"/>
          <w:numId w:val="4"/>
        </w:numPr>
        <w:tabs>
          <w:tab w:val="left" w:pos="2952"/>
        </w:tabs>
        <w:spacing w:before="562" w:line="274" w:lineRule="exact"/>
        <w:jc w:val="center"/>
        <w:textAlignment w:val="baseline"/>
        <w:rPr>
          <w:b/>
          <w:color w:val="000000"/>
          <w:spacing w:val="5"/>
          <w:szCs w:val="24"/>
        </w:rPr>
      </w:pPr>
      <w:r w:rsidRPr="00197343">
        <w:rPr>
          <w:b/>
          <w:color w:val="000000"/>
          <w:spacing w:val="5"/>
          <w:szCs w:val="24"/>
        </w:rPr>
        <w:t>RE</w:t>
      </w:r>
      <w:r w:rsidR="000B0ED2">
        <w:rPr>
          <w:b/>
          <w:color w:val="000000"/>
          <w:spacing w:val="5"/>
          <w:szCs w:val="24"/>
        </w:rPr>
        <w:t xml:space="preserve">QUEST FOR EXTENSION </w:t>
      </w:r>
    </w:p>
    <w:p w14:paraId="12CBEE71" w14:textId="77777777" w:rsidR="00197343" w:rsidRPr="00181227" w:rsidRDefault="00197343" w:rsidP="00197343">
      <w:pPr>
        <w:pStyle w:val="ListParagraph"/>
        <w:tabs>
          <w:tab w:val="left" w:pos="2952"/>
        </w:tabs>
        <w:spacing w:before="562" w:line="274" w:lineRule="exact"/>
        <w:ind w:left="3672"/>
        <w:textAlignment w:val="baseline"/>
        <w:rPr>
          <w:b/>
          <w:color w:val="000000"/>
          <w:spacing w:val="5"/>
          <w:szCs w:val="24"/>
        </w:rPr>
      </w:pPr>
    </w:p>
    <w:p w14:paraId="38292765" w14:textId="5042CC2C" w:rsidR="00AF06FA" w:rsidRPr="00AF06FA" w:rsidRDefault="00AF06FA" w:rsidP="00AF06FA">
      <w:pPr>
        <w:spacing w:line="360" w:lineRule="auto"/>
        <w:ind w:firstLine="720"/>
        <w:jc w:val="both"/>
        <w:rPr>
          <w:sz w:val="24"/>
          <w:szCs w:val="24"/>
        </w:rPr>
      </w:pPr>
      <w:r w:rsidRPr="00AF06FA">
        <w:rPr>
          <w:sz w:val="24"/>
          <w:szCs w:val="24"/>
        </w:rPr>
        <w:t xml:space="preserve">Under 16 Texas Administrative Code (TAC) § 22.4(b), Staff may request that the time </w:t>
      </w:r>
    </w:p>
    <w:p w14:paraId="1DD92270" w14:textId="7C0CE736" w:rsidR="00AF06FA" w:rsidRPr="00AF06FA" w:rsidRDefault="00AF06FA" w:rsidP="00AF06FA">
      <w:pPr>
        <w:spacing w:line="360" w:lineRule="auto"/>
        <w:jc w:val="both"/>
        <w:rPr>
          <w:sz w:val="24"/>
          <w:szCs w:val="24"/>
        </w:rPr>
      </w:pPr>
      <w:r w:rsidRPr="00AF06FA">
        <w:rPr>
          <w:sz w:val="24"/>
          <w:szCs w:val="24"/>
        </w:rPr>
        <w:t xml:space="preserve">allowed for filing any documents be extended for good cause. Staff </w:t>
      </w:r>
      <w:r w:rsidR="0084177C">
        <w:rPr>
          <w:sz w:val="24"/>
          <w:szCs w:val="24"/>
        </w:rPr>
        <w:t xml:space="preserve">is still working with the appraiser and </w:t>
      </w:r>
      <w:r w:rsidRPr="00AF06FA">
        <w:rPr>
          <w:sz w:val="24"/>
          <w:szCs w:val="24"/>
        </w:rPr>
        <w:t xml:space="preserve">needs additional time </w:t>
      </w:r>
      <w:r w:rsidR="0084177C">
        <w:rPr>
          <w:sz w:val="24"/>
          <w:szCs w:val="24"/>
        </w:rPr>
        <w:t xml:space="preserve">before submitting its final appraiser’s report. </w:t>
      </w:r>
      <w:r w:rsidRPr="00AF06FA">
        <w:rPr>
          <w:sz w:val="24"/>
          <w:szCs w:val="24"/>
        </w:rPr>
        <w:t xml:space="preserve">As such, Staff respectfully requests that the deadline to file its </w:t>
      </w:r>
      <w:r w:rsidR="0084177C">
        <w:rPr>
          <w:sz w:val="24"/>
          <w:szCs w:val="24"/>
        </w:rPr>
        <w:t xml:space="preserve">appraiser’s report until </w:t>
      </w:r>
      <w:r w:rsidR="00896E91">
        <w:rPr>
          <w:sz w:val="24"/>
          <w:szCs w:val="24"/>
        </w:rPr>
        <w:t xml:space="preserve">February 7, 2023. </w:t>
      </w:r>
      <w:r w:rsidRPr="00AF06FA">
        <w:rPr>
          <w:sz w:val="24"/>
          <w:szCs w:val="24"/>
        </w:rPr>
        <w:t xml:space="preserve">  </w:t>
      </w:r>
    </w:p>
    <w:p w14:paraId="27C3A962" w14:textId="2E0AE6E0" w:rsidR="00BD77F0" w:rsidRPr="00AF06FA" w:rsidRDefault="00BD77F0" w:rsidP="00AF06FA">
      <w:pPr>
        <w:spacing w:after="120" w:line="360" w:lineRule="auto"/>
        <w:ind w:firstLine="720"/>
        <w:jc w:val="both"/>
        <w:rPr>
          <w:sz w:val="24"/>
          <w:szCs w:val="24"/>
        </w:rPr>
      </w:pPr>
    </w:p>
    <w:p w14:paraId="1845D2B8" w14:textId="625C54B5" w:rsidR="00BD77F0" w:rsidRPr="00BD77F0" w:rsidRDefault="00197343" w:rsidP="00BD77F0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CONCLUSION</w:t>
      </w:r>
    </w:p>
    <w:p w14:paraId="754FC447" w14:textId="400A7047" w:rsidR="00F45DCE" w:rsidRPr="00F45DCE" w:rsidRDefault="00BD77F0" w:rsidP="00F45DC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BD77F0">
        <w:rPr>
          <w:sz w:val="24"/>
          <w:szCs w:val="24"/>
        </w:rPr>
        <w:tab/>
      </w:r>
      <w:r w:rsidR="00F45DCE" w:rsidRPr="00F45DCE">
        <w:rPr>
          <w:sz w:val="24"/>
          <w:szCs w:val="24"/>
        </w:rPr>
        <w:t xml:space="preserve">For the reasons discussed above, Staff respectfully requests the issuance of an order consistent with the above-mentioned recommendation.  </w:t>
      </w:r>
    </w:p>
    <w:p w14:paraId="489A4FD7" w14:textId="1029D081" w:rsidR="00BD77F0" w:rsidRPr="00BD77F0" w:rsidRDefault="00BD77F0" w:rsidP="00F45DC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259844" w14:textId="77777777" w:rsidR="00BD77F0" w:rsidRDefault="00BD77F0">
      <w:pPr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br w:type="page"/>
      </w:r>
    </w:p>
    <w:p w14:paraId="20161684" w14:textId="6F7F4583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Dated: </w:t>
      </w:r>
      <w:r w:rsidR="003B1825">
        <w:rPr>
          <w:rFonts w:eastAsia="Times New Roman"/>
          <w:color w:val="000000"/>
          <w:spacing w:val="3"/>
          <w:sz w:val="24"/>
          <w:szCs w:val="24"/>
        </w:rPr>
        <w:t>January 10, 2023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BD77F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70F2DE53" w14:textId="67795A99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048109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57B11CD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40AC2F7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28A6778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154504FD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13DD0A32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21DCE10E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31B2951A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p w14:paraId="329B8943" w14:textId="0523A7E2" w:rsidR="00871E00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4C173D67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2CB0C585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35790E">
        <w:rPr>
          <w:noProof/>
          <w:sz w:val="24"/>
          <w:szCs w:val="24"/>
        </w:rPr>
        <w:t>January 10, 2023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1A150EA7" w14:textId="1ECB0578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4DFE307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366E" w14:textId="77777777" w:rsidR="00CA5299" w:rsidRDefault="00CA5299" w:rsidP="00BD77F0">
      <w:r>
        <w:separator/>
      </w:r>
    </w:p>
  </w:endnote>
  <w:endnote w:type="continuationSeparator" w:id="0">
    <w:p w14:paraId="0F1D37B0" w14:textId="77777777" w:rsidR="00CA5299" w:rsidRDefault="00CA5299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4A60" w14:textId="77777777" w:rsidR="00CA5299" w:rsidRDefault="00CA5299" w:rsidP="00BD77F0">
      <w:r>
        <w:separator/>
      </w:r>
    </w:p>
  </w:footnote>
  <w:footnote w:type="continuationSeparator" w:id="0">
    <w:p w14:paraId="65FE0711" w14:textId="77777777" w:rsidR="00CA5299" w:rsidRDefault="00CA5299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B0ED2"/>
    <w:rsid w:val="00116E8D"/>
    <w:rsid w:val="00181227"/>
    <w:rsid w:val="00197343"/>
    <w:rsid w:val="00247415"/>
    <w:rsid w:val="00300366"/>
    <w:rsid w:val="003031A2"/>
    <w:rsid w:val="003136B9"/>
    <w:rsid w:val="0035790E"/>
    <w:rsid w:val="003B1825"/>
    <w:rsid w:val="00456CA0"/>
    <w:rsid w:val="00557C03"/>
    <w:rsid w:val="00574D7A"/>
    <w:rsid w:val="00614D07"/>
    <w:rsid w:val="00650690"/>
    <w:rsid w:val="00661DA2"/>
    <w:rsid w:val="00665B81"/>
    <w:rsid w:val="006F36AE"/>
    <w:rsid w:val="0084177C"/>
    <w:rsid w:val="00871E00"/>
    <w:rsid w:val="00896E91"/>
    <w:rsid w:val="009012B9"/>
    <w:rsid w:val="00A64B14"/>
    <w:rsid w:val="00AF06FA"/>
    <w:rsid w:val="00B80D6B"/>
    <w:rsid w:val="00BA0A13"/>
    <w:rsid w:val="00BD77F0"/>
    <w:rsid w:val="00C00867"/>
    <w:rsid w:val="00C20412"/>
    <w:rsid w:val="00CA5299"/>
    <w:rsid w:val="00F45DCE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Isabel Herrera</cp:lastModifiedBy>
  <cp:revision>18</cp:revision>
  <cp:lastPrinted>2023-01-10T17:22:00Z</cp:lastPrinted>
  <dcterms:created xsi:type="dcterms:W3CDTF">2022-04-25T00:23:00Z</dcterms:created>
  <dcterms:modified xsi:type="dcterms:W3CDTF">2023-01-10T17:22:00Z</dcterms:modified>
</cp:coreProperties>
</file>